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1106" w14:textId="484D80BD" w:rsidR="64413169" w:rsidRDefault="0F0CF3F4" w:rsidP="0F0CF3F4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F0CF3F4">
        <w:rPr>
          <w:rFonts w:ascii="Calibri" w:eastAsia="Calibri" w:hAnsi="Calibri" w:cs="Calibri"/>
          <w:b/>
          <w:bCs/>
          <w:sz w:val="36"/>
          <w:szCs w:val="36"/>
          <w:u w:val="single"/>
        </w:rPr>
        <w:t>Code of Conduct for Players</w:t>
      </w:r>
      <w:r w:rsidRPr="0F0CF3F4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</w:p>
    <w:p w14:paraId="3867DE96" w14:textId="5445668B" w:rsidR="64413169" w:rsidRDefault="2E679AFA" w:rsidP="2E679AFA">
      <w:pPr>
        <w:spacing w:after="0"/>
      </w:pPr>
      <w:r w:rsidRPr="2E679AFA">
        <w:rPr>
          <w:rFonts w:ascii="Calibri" w:eastAsia="Calibri" w:hAnsi="Calibri" w:cs="Calibri"/>
        </w:rPr>
        <w:t xml:space="preserve"> </w:t>
      </w:r>
    </w:p>
    <w:p w14:paraId="69B7E883" w14:textId="68318A62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Ebbw Vale Junior Netball Club is fully committed to safeguarding and promoting the wellbeing of all its members. The club believes that it is important that members, coaches, administrators and </w:t>
      </w:r>
    </w:p>
    <w:p w14:paraId="109C25D3" w14:textId="1FF66CE5" w:rsidR="2E679AFA" w:rsidRDefault="0F0CF3F4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parents associated with the club should, always, show respect and understanding for </w:t>
      </w:r>
    </w:p>
    <w:p w14:paraId="393C9C3B" w14:textId="5C6A4E92" w:rsidR="2E679AFA" w:rsidRDefault="0F0CF3F4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the safety and welfare of others. Therefore, members are encouraged to </w:t>
      </w:r>
      <w:r w:rsidR="00F8484F" w:rsidRPr="0F0CF3F4">
        <w:rPr>
          <w:rFonts w:ascii="Calibri" w:eastAsia="Calibri" w:hAnsi="Calibri" w:cs="Calibri"/>
          <w:sz w:val="24"/>
          <w:szCs w:val="24"/>
        </w:rPr>
        <w:t>be always open</w:t>
      </w:r>
      <w:r w:rsidRPr="0F0CF3F4">
        <w:rPr>
          <w:rFonts w:ascii="Calibri" w:eastAsia="Calibri" w:hAnsi="Calibri" w:cs="Calibri"/>
          <w:sz w:val="24"/>
          <w:szCs w:val="24"/>
        </w:rPr>
        <w:t xml:space="preserve"> and to share any concerns or complaints that they may have about any aspect of the club with Sam O’Callaghan - Head Coach. Sports clubs for young people should offer a positive experience where they can learn new things in a safe and positive environment. </w:t>
      </w:r>
    </w:p>
    <w:p w14:paraId="39EC6260" w14:textId="708945FB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 </w:t>
      </w:r>
    </w:p>
    <w:p w14:paraId="292ED4A9" w14:textId="75552209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As a member of Ebbw Vale Junior Netball Club, you are expected to abide by the following junior code of practice: </w:t>
      </w:r>
    </w:p>
    <w:p w14:paraId="4F598B4E" w14:textId="0D0E83E3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b/>
          <w:bCs/>
          <w:sz w:val="24"/>
          <w:szCs w:val="24"/>
        </w:rPr>
        <w:t>Children/Young People are expected to:</w:t>
      </w:r>
      <w:r w:rsidRPr="2E679AFA">
        <w:rPr>
          <w:rFonts w:ascii="Calibri" w:eastAsia="Calibri" w:hAnsi="Calibri" w:cs="Calibri"/>
          <w:sz w:val="24"/>
          <w:szCs w:val="24"/>
        </w:rPr>
        <w:t xml:space="preserve"> </w:t>
      </w:r>
    </w:p>
    <w:p w14:paraId="3F33E53D" w14:textId="5E079BCB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loyal and give their friends a second chance.</w:t>
      </w:r>
    </w:p>
    <w:p w14:paraId="2B012D0C" w14:textId="75D38E6A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friendly and particularly welcoming to new members.</w:t>
      </w:r>
    </w:p>
    <w:p w14:paraId="53B340E3" w14:textId="6E53407D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supportive and committed to other team members, offer comfort when required.</w:t>
      </w:r>
    </w:p>
    <w:p w14:paraId="6B6551CA" w14:textId="0039ABFE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Not get involved in inappropriate peer pressure and push others into something they do not want to do.</w:t>
      </w:r>
    </w:p>
    <w:p w14:paraId="7275F90E" w14:textId="63EB2A1E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Keep within the defined boundary of the playing/coaching area.</w:t>
      </w:r>
    </w:p>
    <w:p w14:paraId="4111D624" w14:textId="3C2723DB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Behave and listen to all instructions from the coach. Play within the rules and respect the official and their decisions.</w:t>
      </w:r>
    </w:p>
    <w:p w14:paraId="20E3A3D4" w14:textId="19008E0D" w:rsidR="2E679AFA" w:rsidRDefault="68E1031A" w:rsidP="68E1031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68E1031A">
        <w:rPr>
          <w:rFonts w:ascii="Calibri" w:eastAsia="Calibri" w:hAnsi="Calibri" w:cs="Calibri"/>
          <w:sz w:val="24"/>
          <w:szCs w:val="24"/>
        </w:rPr>
        <w:t xml:space="preserve">Take care of equipment owned by the club. </w:t>
      </w:r>
    </w:p>
    <w:p w14:paraId="531A18CF" w14:textId="44989CFA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All members must respect the rights, dignity and worth of all participants regardless of age, gender, ability, race, cultural background or religious beliefs or sexual identity.</w:t>
      </w:r>
    </w:p>
    <w:p w14:paraId="56DFA9B5" w14:textId="710ADCFD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Refrain from the use of bad language or racial/sectarian references. This includes bullying using new technologies like </w:t>
      </w:r>
      <w:proofErr w:type="gramStart"/>
      <w:r w:rsidRPr="2E679AFA">
        <w:rPr>
          <w:rFonts w:ascii="Calibri" w:eastAsia="Calibri" w:hAnsi="Calibri" w:cs="Calibri"/>
          <w:sz w:val="24"/>
          <w:szCs w:val="24"/>
        </w:rPr>
        <w:t>chat-rooms</w:t>
      </w:r>
      <w:proofErr w:type="gramEnd"/>
      <w:r w:rsidRPr="2E679AFA">
        <w:rPr>
          <w:rFonts w:ascii="Calibri" w:eastAsia="Calibri" w:hAnsi="Calibri" w:cs="Calibri"/>
          <w:sz w:val="24"/>
          <w:szCs w:val="24"/>
        </w:rPr>
        <w:t xml:space="preserve"> or texting.</w:t>
      </w:r>
    </w:p>
    <w:p w14:paraId="4015DB24" w14:textId="043CAB3E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Refrain from bullying or persistent use of rough and dangerous play. </w:t>
      </w:r>
    </w:p>
    <w:p w14:paraId="26619672" w14:textId="7B17B0AD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Members should keep to agreed timings for training and competitions or inform their coach or team manager if they are going to be late. </w:t>
      </w:r>
    </w:p>
    <w:p w14:paraId="63611A68" w14:textId="0CE0550F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Members must wear suitable kit – for training and match sessions, as agreed with the coach/team manager. </w:t>
      </w:r>
    </w:p>
    <w:p w14:paraId="3CDB3AA2" w14:textId="23198E02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Members must pay any fees for training or events promptly. </w:t>
      </w:r>
    </w:p>
    <w:p w14:paraId="7C0563E6" w14:textId="6289B870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Junior members are not allowed to smoke on club premises or whilst representing the club at competitions. </w:t>
      </w:r>
    </w:p>
    <w:p w14:paraId="4D56BAB2" w14:textId="4B134415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Junior members are not allowed to consume alcohol or drugs of any kind on the club premises or whilst representing the club. </w:t>
      </w:r>
    </w:p>
    <w:p w14:paraId="2F654539" w14:textId="7A4D086E" w:rsidR="2E679AFA" w:rsidRDefault="2E679AFA" w:rsidP="2E679AF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Show respect to other youth members/leaders and show team.</w:t>
      </w:r>
    </w:p>
    <w:p w14:paraId="782CBEC5" w14:textId="59E1F8BE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Keep themselves safe. </w:t>
      </w:r>
    </w:p>
    <w:p w14:paraId="20172B4D" w14:textId="39948494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Report inappropriate behaviour or risky situations for youth members.  </w:t>
      </w:r>
    </w:p>
    <w:p w14:paraId="68F3F0F4" w14:textId="5714F627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Play fairly and be trustworthy. </w:t>
      </w:r>
    </w:p>
    <w:p w14:paraId="6C2314DD" w14:textId="1AF7A042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Respect officials and accept decisions. </w:t>
      </w:r>
    </w:p>
    <w:p w14:paraId="73A7CD0D" w14:textId="2B4FDF23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Show appropriate loyalty and be gracious in defeat. </w:t>
      </w:r>
    </w:p>
    <w:p w14:paraId="0B573059" w14:textId="3D10AD27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Challenge or report the bullying of your peers. </w:t>
      </w:r>
    </w:p>
    <w:p w14:paraId="10A2EABF" w14:textId="3FED7054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lastRenderedPageBreak/>
        <w:t xml:space="preserve">Respect opponents. </w:t>
      </w:r>
    </w:p>
    <w:p w14:paraId="33CF3870" w14:textId="5E95899C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Not cheat or be violent / aggressive. </w:t>
      </w:r>
    </w:p>
    <w:p w14:paraId="739AE58C" w14:textId="793100FA" w:rsidR="2E679AFA" w:rsidRDefault="0F0CF3F4" w:rsidP="0F0CF3F4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Not use violence. </w:t>
      </w:r>
    </w:p>
    <w:p w14:paraId="6248D1C2" w14:textId="5E9055A2" w:rsidR="2E679AFA" w:rsidRDefault="68E1031A" w:rsidP="68E1031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68E1031A">
        <w:rPr>
          <w:rFonts w:ascii="Calibri" w:eastAsia="Calibri" w:hAnsi="Calibri" w:cs="Calibri"/>
          <w:sz w:val="24"/>
          <w:szCs w:val="24"/>
        </w:rPr>
        <w:t xml:space="preserve">Make your club a fun place to be. </w:t>
      </w:r>
    </w:p>
    <w:p w14:paraId="4245ABCB" w14:textId="19B18176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A94748D" w14:textId="12D3985D" w:rsidR="2E679AFA" w:rsidRDefault="2E679AFA" w:rsidP="2E679AFA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2E679AFA">
        <w:rPr>
          <w:rFonts w:ascii="Calibri" w:eastAsia="Calibri" w:hAnsi="Calibri" w:cs="Calibri"/>
          <w:b/>
          <w:bCs/>
          <w:sz w:val="24"/>
          <w:szCs w:val="24"/>
        </w:rPr>
        <w:t xml:space="preserve">Children/Young People have the right to: </w:t>
      </w:r>
    </w:p>
    <w:p w14:paraId="5496A586" w14:textId="68DB2827" w:rsidR="2E679AFA" w:rsidRDefault="0F0CF3F4" w:rsidP="0F0CF3F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Be listened to. </w:t>
      </w:r>
    </w:p>
    <w:p w14:paraId="11F32165" w14:textId="031BE248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safe and happy in their chosen activity.</w:t>
      </w:r>
    </w:p>
    <w:p w14:paraId="36EAC150" w14:textId="2CE3026F" w:rsidR="2E679AFA" w:rsidRDefault="0F0CF3F4" w:rsidP="0F0CF3F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Be respected and treated fairly. </w:t>
      </w:r>
    </w:p>
    <w:p w14:paraId="53107816" w14:textId="2E5D317C" w:rsidR="2E679AFA" w:rsidRDefault="0F0CF3F4" w:rsidP="0F0CF3F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Privacy. </w:t>
      </w:r>
    </w:p>
    <w:p w14:paraId="44290BA3" w14:textId="6248858F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Enjoy your sport in a protective environment.</w:t>
      </w:r>
    </w:p>
    <w:p w14:paraId="78825C24" w14:textId="7DD670ED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referred to professional help if needed.</w:t>
      </w:r>
    </w:p>
    <w:p w14:paraId="7081BA7C" w14:textId="39C00E8C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protected from abuse by other member or outside sources.</w:t>
      </w:r>
    </w:p>
    <w:p w14:paraId="6DCD01BE" w14:textId="52A1F33E" w:rsidR="2E679AFA" w:rsidRDefault="0F0CF3F4" w:rsidP="0F0CF3F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Participate on an equal basis, appropriate to their ability. </w:t>
      </w:r>
    </w:p>
    <w:p w14:paraId="0CB4787B" w14:textId="2E3E37E2" w:rsidR="2E679AFA" w:rsidRDefault="0F0CF3F4" w:rsidP="0F0CF3F4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Experience competition and the desire to win. </w:t>
      </w:r>
    </w:p>
    <w:p w14:paraId="50D03BE6" w14:textId="4081A2D8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>Be believed.</w:t>
      </w:r>
    </w:p>
    <w:p w14:paraId="3E477B33" w14:textId="41EA1D64" w:rsidR="2E679AFA" w:rsidRDefault="2E679AFA" w:rsidP="2E679A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Ask for help. </w:t>
      </w:r>
    </w:p>
    <w:p w14:paraId="71EB2824" w14:textId="46204D7B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 </w:t>
      </w:r>
    </w:p>
    <w:p w14:paraId="663D316A" w14:textId="69608375" w:rsidR="2E679AFA" w:rsidRDefault="2E679AFA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2E679AFA">
        <w:rPr>
          <w:rFonts w:ascii="Calibri" w:eastAsia="Calibri" w:hAnsi="Calibri" w:cs="Calibri"/>
          <w:sz w:val="24"/>
          <w:szCs w:val="24"/>
        </w:rPr>
        <w:t xml:space="preserve">Any misdemeanours and general misbehaviour will be addressed by the immediate coach and reported verbally to the designated person. Persistent misbehaviour will result in dismissal from the club/sport. Parents will be informed at all stages. Dismissals can be appealed by the coach/volunteer with final decisions taken by the club committee or referred to the governing body depending on the disciplinary procedures within the sport. </w:t>
      </w:r>
    </w:p>
    <w:p w14:paraId="0F0C9BA2" w14:textId="70E9F7D2" w:rsidR="2E679AFA" w:rsidRDefault="0F0CF3F4" w:rsidP="2E679AFA">
      <w:pPr>
        <w:spacing w:after="0"/>
        <w:rPr>
          <w:rFonts w:ascii="Calibri" w:eastAsia="Calibri" w:hAnsi="Calibri" w:cs="Calibri"/>
          <w:sz w:val="24"/>
          <w:szCs w:val="24"/>
        </w:rPr>
      </w:pPr>
      <w:r w:rsidRPr="0F0CF3F4">
        <w:rPr>
          <w:rFonts w:ascii="Calibri" w:eastAsia="Calibri" w:hAnsi="Calibri" w:cs="Calibri"/>
          <w:sz w:val="24"/>
          <w:szCs w:val="24"/>
        </w:rPr>
        <w:t xml:space="preserve"> </w:t>
      </w:r>
    </w:p>
    <w:p w14:paraId="34930C60" w14:textId="5FAAD621" w:rsidR="64413169" w:rsidRDefault="64413169" w:rsidP="0F0CF3F4">
      <w:pPr>
        <w:spacing w:after="0"/>
      </w:pPr>
    </w:p>
    <w:sectPr w:rsidR="64413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409E" w14:textId="77777777" w:rsidR="00275BAA" w:rsidRDefault="00275BAA">
      <w:pPr>
        <w:spacing w:after="0" w:line="240" w:lineRule="auto"/>
      </w:pPr>
      <w:r>
        <w:separator/>
      </w:r>
    </w:p>
  </w:endnote>
  <w:endnote w:type="continuationSeparator" w:id="0">
    <w:p w14:paraId="5C65E3AE" w14:textId="77777777" w:rsidR="00275BAA" w:rsidRDefault="0027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FB28" w14:textId="77777777" w:rsidR="00F8484F" w:rsidRDefault="00F84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BC9F" w14:textId="7CF36C82" w:rsidR="64413169" w:rsidRDefault="64413169" w:rsidP="64413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7792" w14:textId="77777777" w:rsidR="00F8484F" w:rsidRDefault="00F84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B7BB" w14:textId="77777777" w:rsidR="00275BAA" w:rsidRDefault="00275BAA">
      <w:pPr>
        <w:spacing w:after="0" w:line="240" w:lineRule="auto"/>
      </w:pPr>
      <w:r>
        <w:separator/>
      </w:r>
    </w:p>
  </w:footnote>
  <w:footnote w:type="continuationSeparator" w:id="0">
    <w:p w14:paraId="64C5A5C5" w14:textId="77777777" w:rsidR="00275BAA" w:rsidRDefault="0027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F64C" w14:textId="77777777" w:rsidR="00F8484F" w:rsidRDefault="00F84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C320" w14:textId="0252DF42" w:rsidR="6F236B1F" w:rsidRDefault="00F8484F" w:rsidP="00F8484F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6BF30" wp14:editId="1D19D025">
          <wp:simplePos x="0" y="0"/>
          <wp:positionH relativeFrom="column">
            <wp:posOffset>4580890</wp:posOffset>
          </wp:positionH>
          <wp:positionV relativeFrom="paragraph">
            <wp:posOffset>-371475</wp:posOffset>
          </wp:positionV>
          <wp:extent cx="2110887" cy="916420"/>
          <wp:effectExtent l="0" t="0" r="3810" b="0"/>
          <wp:wrapNone/>
          <wp:docPr id="1287360665" name="Picture 1" descr="A close 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60665" name="Picture 1" descr="A close 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887" cy="91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5B0E" w14:textId="77777777" w:rsidR="00F8484F" w:rsidRDefault="00F8484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57FC"/>
    <w:multiLevelType w:val="hybridMultilevel"/>
    <w:tmpl w:val="FFFFFFFF"/>
    <w:lvl w:ilvl="0" w:tplc="64BAB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541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A3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2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C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3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4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0B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1F1"/>
    <w:multiLevelType w:val="hybridMultilevel"/>
    <w:tmpl w:val="FFFFFFFF"/>
    <w:lvl w:ilvl="0" w:tplc="07165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DC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A0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2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D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2D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5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0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38E7"/>
    <w:multiLevelType w:val="hybridMultilevel"/>
    <w:tmpl w:val="FFFFFFFF"/>
    <w:lvl w:ilvl="0" w:tplc="659A27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581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D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2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A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E1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2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F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6F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E87"/>
    <w:multiLevelType w:val="hybridMultilevel"/>
    <w:tmpl w:val="FFFFFFFF"/>
    <w:lvl w:ilvl="0" w:tplc="3E525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FA3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A8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8C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8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83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E4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8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1607">
    <w:abstractNumId w:val="2"/>
  </w:num>
  <w:num w:numId="2" w16cid:durableId="783114449">
    <w:abstractNumId w:val="3"/>
  </w:num>
  <w:num w:numId="3" w16cid:durableId="2108115085">
    <w:abstractNumId w:val="0"/>
  </w:num>
  <w:num w:numId="4" w16cid:durableId="76088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413169"/>
    <w:rsid w:val="001564D3"/>
    <w:rsid w:val="00275BAA"/>
    <w:rsid w:val="002D73BF"/>
    <w:rsid w:val="007F61C5"/>
    <w:rsid w:val="008B4423"/>
    <w:rsid w:val="00A14C3F"/>
    <w:rsid w:val="00A5743C"/>
    <w:rsid w:val="00AD04F3"/>
    <w:rsid w:val="00B92CD6"/>
    <w:rsid w:val="00C044EF"/>
    <w:rsid w:val="00EC458D"/>
    <w:rsid w:val="00F8484F"/>
    <w:rsid w:val="0F0CF3F4"/>
    <w:rsid w:val="2E679AFA"/>
    <w:rsid w:val="64413169"/>
    <w:rsid w:val="68E1031A"/>
    <w:rsid w:val="6F2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50C9A"/>
  <w15:chartTrackingRefBased/>
  <w15:docId w15:val="{1A10E3A9-76A6-4CFD-B097-049EE2F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O'Callaghan</dc:creator>
  <cp:keywords/>
  <dc:description/>
  <cp:lastModifiedBy>Georgia O'Callaghan</cp:lastModifiedBy>
  <cp:revision>2</cp:revision>
  <dcterms:created xsi:type="dcterms:W3CDTF">2024-08-27T11:46:00Z</dcterms:created>
  <dcterms:modified xsi:type="dcterms:W3CDTF">2024-08-27T11:46:00Z</dcterms:modified>
</cp:coreProperties>
</file>